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CE" w:rsidRPr="00347DFD" w:rsidRDefault="001944CE" w:rsidP="008C04AD">
      <w:bookmarkStart w:id="0" w:name="_GoBack"/>
      <w:bookmarkEnd w:id="0"/>
    </w:p>
    <w:p w:rsidR="00721250" w:rsidRDefault="00721250" w:rsidP="00721250">
      <w:pPr>
        <w:jc w:val="center"/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6"/>
        <w:gridCol w:w="5249"/>
        <w:gridCol w:w="2743"/>
      </w:tblGrid>
      <w:tr w:rsidR="009906E9" w:rsidRPr="00AD7BF5" w:rsidTr="00F917FC">
        <w:trPr>
          <w:trHeight w:val="187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9906E9" w:rsidRPr="00AD7BF5" w:rsidRDefault="003F2DAE" w:rsidP="00234860">
            <w:pPr>
              <w:tabs>
                <w:tab w:val="left" w:pos="6120"/>
              </w:tabs>
            </w:pPr>
            <w:r>
              <w:rPr>
                <w:noProof/>
              </w:rPr>
              <w:drawing>
                <wp:inline distT="0" distB="0" distL="0" distR="0">
                  <wp:extent cx="1628775" cy="1352550"/>
                  <wp:effectExtent l="19050" t="0" r="9525" b="0"/>
                  <wp:docPr id="1" name="Picture 1" descr="C:\Users\jrappa\Pictures\Town Se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rappa\Pictures\Town Se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6E9" w:rsidRPr="00B050E5" w:rsidRDefault="009906E9" w:rsidP="00234860">
            <w:pPr>
              <w:tabs>
                <w:tab w:val="left" w:pos="6120"/>
              </w:tabs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B050E5">
              <w:rPr>
                <w:b/>
                <w:sz w:val="32"/>
                <w:szCs w:val="32"/>
              </w:rPr>
              <w:t xml:space="preserve">MEETING POSTING </w:t>
            </w:r>
          </w:p>
          <w:p w:rsidR="009906E9" w:rsidRPr="00D272D1" w:rsidRDefault="009906E9" w:rsidP="00234860">
            <w:pPr>
              <w:tabs>
                <w:tab w:val="left" w:pos="6120"/>
              </w:tabs>
              <w:jc w:val="center"/>
              <w:rPr>
                <w:b/>
                <w:sz w:val="18"/>
                <w:szCs w:val="18"/>
              </w:rPr>
            </w:pPr>
          </w:p>
          <w:p w:rsidR="009906E9" w:rsidRPr="00927CC1" w:rsidRDefault="00C10A66" w:rsidP="00234860">
            <w:pPr>
              <w:tabs>
                <w:tab w:val="left" w:pos="61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927CC1">
              <w:rPr>
                <w:b/>
                <w:color w:val="FF0000"/>
                <w:sz w:val="22"/>
                <w:szCs w:val="22"/>
              </w:rPr>
              <w:t>TOWN OF SAUGUS</w:t>
            </w:r>
            <w:r w:rsidR="009906E9" w:rsidRPr="00927CC1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9906E9" w:rsidRPr="00334CD8" w:rsidRDefault="009906E9" w:rsidP="00234860">
            <w:pPr>
              <w:tabs>
                <w:tab w:val="left" w:pos="6120"/>
              </w:tabs>
              <w:jc w:val="center"/>
              <w:rPr>
                <w:sz w:val="16"/>
                <w:szCs w:val="16"/>
              </w:rPr>
            </w:pPr>
            <w:r w:rsidRPr="00334CD8">
              <w:rPr>
                <w:sz w:val="16"/>
                <w:szCs w:val="16"/>
              </w:rPr>
              <w:t>Pursuant to MGL Chapter 30A, § 18-25</w:t>
            </w:r>
          </w:p>
          <w:p w:rsidR="009906E9" w:rsidRPr="00AD7BF5" w:rsidRDefault="009906E9" w:rsidP="00234860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  <w:r w:rsidRPr="00334CD8">
              <w:rPr>
                <w:sz w:val="16"/>
                <w:szCs w:val="16"/>
              </w:rPr>
              <w:t xml:space="preserve">All meeting </w:t>
            </w:r>
            <w:r w:rsidRPr="00334CD8">
              <w:rPr>
                <w:color w:val="FF0000"/>
                <w:sz w:val="16"/>
                <w:szCs w:val="16"/>
              </w:rPr>
              <w:t>notices and agenda</w:t>
            </w:r>
            <w:r w:rsidRPr="00334CD8">
              <w:rPr>
                <w:sz w:val="16"/>
                <w:szCs w:val="16"/>
              </w:rPr>
              <w:t xml:space="preserve"> m</w:t>
            </w:r>
            <w:r w:rsidR="0019428F">
              <w:rPr>
                <w:sz w:val="16"/>
                <w:szCs w:val="16"/>
              </w:rPr>
              <w:t>ust be filed and time stamped with</w:t>
            </w:r>
            <w:r w:rsidRPr="00334CD8">
              <w:rPr>
                <w:sz w:val="16"/>
                <w:szCs w:val="16"/>
              </w:rPr>
              <w:t xml:space="preserve"> the Town Clerk’s Office and posted at least 48 hours prior to the meeting (excluding Saturdays, Sundays and Holidays)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906E9" w:rsidRDefault="009906E9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  <w:r w:rsidRPr="00AD7BF5">
              <w:rPr>
                <w:sz w:val="18"/>
                <w:szCs w:val="18"/>
              </w:rPr>
              <w:t xml:space="preserve"> </w:t>
            </w: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Pr="00AD7BF5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</w:tr>
      <w:tr w:rsidR="009906E9" w:rsidRPr="00AD7BF5" w:rsidTr="00F917FC">
        <w:trPr>
          <w:trHeight w:val="19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</w:tr>
      <w:tr w:rsidR="009906E9" w:rsidRPr="00AD7BF5" w:rsidTr="00F917FC">
        <w:trPr>
          <w:trHeight w:val="466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6E9" w:rsidRPr="00AD7BF5" w:rsidRDefault="009906E9" w:rsidP="00234860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Committee/Board/s</w:t>
            </w: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6E9" w:rsidRPr="00AD7BF5" w:rsidRDefault="00F90460" w:rsidP="00234860">
            <w:pPr>
              <w:tabs>
                <w:tab w:val="left" w:pos="6120"/>
              </w:tabs>
            </w:pPr>
            <w:r>
              <w:t xml:space="preserve"> </w:t>
            </w:r>
            <w:r w:rsidR="001A193E">
              <w:t>Board of Selectmen</w:t>
            </w:r>
          </w:p>
        </w:tc>
      </w:tr>
      <w:tr w:rsidR="009906E9" w:rsidRPr="00AD7BF5" w:rsidTr="00F917FC">
        <w:trPr>
          <w:trHeight w:val="93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</w:tr>
      <w:tr w:rsidR="009906E9" w:rsidRPr="00AD7BF5" w:rsidTr="00F917FC">
        <w:trPr>
          <w:trHeight w:val="386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6E9" w:rsidRPr="00AD7BF5" w:rsidRDefault="009906E9" w:rsidP="00234860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Day, Date</w:t>
            </w:r>
            <w:r>
              <w:rPr>
                <w:b/>
              </w:rPr>
              <w:t>,</w:t>
            </w:r>
            <w:r w:rsidRPr="00AD7BF5">
              <w:rPr>
                <w:b/>
              </w:rPr>
              <w:t xml:space="preserve"> and Time</w:t>
            </w: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12A" w:rsidRDefault="004D5A35" w:rsidP="00BF7708">
            <w:pPr>
              <w:tabs>
                <w:tab w:val="left" w:pos="6120"/>
              </w:tabs>
            </w:pPr>
            <w:r>
              <w:t>Tuesday, September 7, 2021</w:t>
            </w:r>
            <w:r w:rsidR="00A52629">
              <w:t xml:space="preserve">  7:00  PM </w:t>
            </w:r>
          </w:p>
          <w:p w:rsidR="00EC212A" w:rsidRPr="00AD7BF5" w:rsidRDefault="00EC212A" w:rsidP="00BF7708">
            <w:pPr>
              <w:tabs>
                <w:tab w:val="left" w:pos="6120"/>
              </w:tabs>
            </w:pPr>
          </w:p>
        </w:tc>
      </w:tr>
      <w:tr w:rsidR="009906E9" w:rsidRPr="00AD7BF5" w:rsidTr="00F917FC">
        <w:trPr>
          <w:trHeight w:val="1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</w:tr>
      <w:tr w:rsidR="009906E9" w:rsidRPr="00AD7BF5" w:rsidTr="00F917FC">
        <w:trPr>
          <w:trHeight w:val="8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6E9" w:rsidRPr="00AD7BF5" w:rsidRDefault="009906E9" w:rsidP="00234860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Location</w:t>
            </w:r>
            <w:r>
              <w:rPr>
                <w:b/>
              </w:rPr>
              <w:t xml:space="preserve"> / Address</w:t>
            </w: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CAF" w:rsidRDefault="009906E9" w:rsidP="00F90460">
            <w:pPr>
              <w:tabs>
                <w:tab w:val="left" w:pos="6120"/>
              </w:tabs>
            </w:pPr>
            <w:r>
              <w:t xml:space="preserve"> </w:t>
            </w:r>
          </w:p>
          <w:p w:rsidR="00265CAF" w:rsidRDefault="00265CAF" w:rsidP="00F90460">
            <w:pPr>
              <w:tabs>
                <w:tab w:val="left" w:pos="6120"/>
              </w:tabs>
            </w:pPr>
            <w:r>
              <w:t>Saugus Town Hall, 298 Central Street, Saugus, MA 01906</w:t>
            </w:r>
          </w:p>
          <w:p w:rsidR="006101E4" w:rsidRDefault="006101E4" w:rsidP="00F90460">
            <w:pPr>
              <w:tabs>
                <w:tab w:val="left" w:pos="6120"/>
              </w:tabs>
            </w:pPr>
          </w:p>
          <w:p w:rsidR="00265CAF" w:rsidRDefault="006101E4" w:rsidP="00F90460">
            <w:pPr>
              <w:tabs>
                <w:tab w:val="left" w:pos="6120"/>
              </w:tabs>
            </w:pPr>
            <w:r>
              <w:t xml:space="preserve">            </w:t>
            </w:r>
            <w:r w:rsidR="00414513">
              <w:t xml:space="preserve">First Floor – Conference Room </w:t>
            </w:r>
          </w:p>
          <w:p w:rsidR="00265CAF" w:rsidRPr="00AD7BF5" w:rsidRDefault="00265CAF" w:rsidP="00F90460">
            <w:pPr>
              <w:tabs>
                <w:tab w:val="left" w:pos="6120"/>
              </w:tabs>
            </w:pPr>
          </w:p>
        </w:tc>
      </w:tr>
      <w:tr w:rsidR="009906E9" w:rsidRPr="00AD7BF5" w:rsidTr="00F917FC">
        <w:trPr>
          <w:trHeight w:val="133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</w:tr>
      <w:tr w:rsidR="009906E9" w:rsidRPr="00AD7BF5" w:rsidTr="00F917FC">
        <w:trPr>
          <w:trHeight w:val="693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6E9" w:rsidRPr="00AD7BF5" w:rsidRDefault="009906E9" w:rsidP="00234860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 xml:space="preserve">Signature of Chair or </w:t>
            </w:r>
            <w:r w:rsidRPr="00AD7BF5">
              <w:rPr>
                <w:b/>
              </w:rPr>
              <w:t xml:space="preserve">Authorized Person </w:t>
            </w: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6E9" w:rsidRPr="00AD7BF5" w:rsidRDefault="009906E9" w:rsidP="00326C47">
            <w:pPr>
              <w:tabs>
                <w:tab w:val="left" w:pos="6120"/>
              </w:tabs>
              <w:rPr>
                <w:b/>
              </w:rPr>
            </w:pPr>
            <w:r w:rsidRPr="00AD7BF5">
              <w:t xml:space="preserve">                                                                                                                     </w:t>
            </w:r>
          </w:p>
        </w:tc>
      </w:tr>
      <w:tr w:rsidR="009906E9" w:rsidRPr="00AD7BF5" w:rsidTr="00F917FC">
        <w:trPr>
          <w:trHeight w:val="2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334CD8" w:rsidRDefault="009906E9" w:rsidP="00234860">
            <w:pPr>
              <w:tabs>
                <w:tab w:val="left" w:pos="6120"/>
              </w:tabs>
              <w:rPr>
                <w:b/>
                <w:color w:val="FF0000"/>
              </w:rPr>
            </w:pPr>
            <w:r w:rsidRPr="00334CD8">
              <w:rPr>
                <w:b/>
                <w:color w:val="FF0000"/>
                <w:sz w:val="28"/>
                <w:szCs w:val="28"/>
              </w:rPr>
              <w:t>WARNING:</w:t>
            </w: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334CD8" w:rsidRDefault="0019428F" w:rsidP="00234860">
            <w:pPr>
              <w:tabs>
                <w:tab w:val="left" w:pos="6120"/>
              </w:tabs>
              <w:rPr>
                <w:b/>
                <w:color w:val="FF0000"/>
              </w:rPr>
            </w:pPr>
            <w:r w:rsidRPr="00334CD8">
              <w:rPr>
                <w:b/>
                <w:color w:val="FF0000"/>
              </w:rPr>
              <w:t>IF THERE IS NO QUORUM OF MEMBERS PRESENT, OR IF MEETING POSTING IS NOT IN COMPLIANCE WITH THE OML STATUTE, NO MEETING MAY BE HELD</w:t>
            </w:r>
            <w:r>
              <w:rPr>
                <w:b/>
                <w:color w:val="FF0000"/>
              </w:rPr>
              <w:t>!</w:t>
            </w:r>
          </w:p>
        </w:tc>
      </w:tr>
    </w:tbl>
    <w:p w:rsidR="00265CAF" w:rsidRDefault="00265CAF" w:rsidP="00D90379">
      <w:pPr>
        <w:tabs>
          <w:tab w:val="left" w:pos="6120"/>
        </w:tabs>
      </w:pPr>
    </w:p>
    <w:p w:rsidR="002C3397" w:rsidRDefault="002C3397" w:rsidP="00EE7B69">
      <w:pPr>
        <w:tabs>
          <w:tab w:val="left" w:pos="6120"/>
        </w:tabs>
        <w:rPr>
          <w:b/>
          <w:sz w:val="28"/>
          <w:szCs w:val="28"/>
        </w:rPr>
      </w:pPr>
    </w:p>
    <w:p w:rsidR="004D5A35" w:rsidRDefault="004D5A35" w:rsidP="00EE7B69">
      <w:pPr>
        <w:tabs>
          <w:tab w:val="left" w:pos="6120"/>
        </w:tabs>
      </w:pPr>
      <w:r>
        <w:rPr>
          <w:b/>
          <w:sz w:val="28"/>
          <w:szCs w:val="28"/>
        </w:rPr>
        <w:t xml:space="preserve">7:00 PM Open meeting:  </w:t>
      </w:r>
      <w:r>
        <w:t>Pledge of Allegiance</w:t>
      </w:r>
    </w:p>
    <w:p w:rsidR="004D5A35" w:rsidRDefault="004D5A35" w:rsidP="00EE7B69">
      <w:pPr>
        <w:tabs>
          <w:tab w:val="left" w:pos="6120"/>
        </w:tabs>
      </w:pPr>
    </w:p>
    <w:p w:rsidR="00070EBA" w:rsidRDefault="00867769" w:rsidP="00EE7B69">
      <w:pPr>
        <w:tabs>
          <w:tab w:val="left" w:pos="6120"/>
        </w:tabs>
      </w:pPr>
      <w:r>
        <w:t xml:space="preserve">Town Clerk Ellen Schena: </w:t>
      </w:r>
      <w:r w:rsidR="00070EBA">
        <w:t xml:space="preserve">  Request for </w:t>
      </w:r>
      <w:r w:rsidR="0045346E">
        <w:t xml:space="preserve">November 2, 2021 </w:t>
      </w:r>
      <w:r w:rsidR="00070EBA">
        <w:t>Warrant signatures</w:t>
      </w:r>
    </w:p>
    <w:p w:rsidR="00F242C9" w:rsidRDefault="00F242C9" w:rsidP="00EE7B69">
      <w:pPr>
        <w:tabs>
          <w:tab w:val="left" w:pos="6120"/>
        </w:tabs>
      </w:pPr>
    </w:p>
    <w:p w:rsidR="00A77ECF" w:rsidRDefault="00F242C9" w:rsidP="00EE7B69">
      <w:pPr>
        <w:tabs>
          <w:tab w:val="left" w:pos="6120"/>
        </w:tabs>
      </w:pPr>
      <w:r w:rsidRPr="00537049">
        <w:rPr>
          <w:b/>
        </w:rPr>
        <w:t>CORRESPONDENCE</w:t>
      </w:r>
      <w:r>
        <w:t>:</w:t>
      </w:r>
      <w:r w:rsidR="00A77ECF">
        <w:t xml:space="preserve">  Mr. Chris Rais; Letter concerning status of athletic fields in Saugus. </w:t>
      </w:r>
    </w:p>
    <w:p w:rsidR="004D5A35" w:rsidRDefault="004D5A35" w:rsidP="00EE7B69">
      <w:pPr>
        <w:tabs>
          <w:tab w:val="left" w:pos="6120"/>
        </w:tabs>
      </w:pPr>
    </w:p>
    <w:p w:rsidR="004D5A35" w:rsidRDefault="004D5A35" w:rsidP="00EE7B69">
      <w:pPr>
        <w:tabs>
          <w:tab w:val="left" w:pos="6120"/>
        </w:tabs>
      </w:pPr>
      <w:r w:rsidRPr="00537049">
        <w:rPr>
          <w:b/>
        </w:rPr>
        <w:t>PUBLIC HEARINGS</w:t>
      </w:r>
      <w:r>
        <w:t>:</w:t>
      </w:r>
    </w:p>
    <w:p w:rsidR="004D5A35" w:rsidRDefault="004D5A35" w:rsidP="00EE7B69">
      <w:pPr>
        <w:tabs>
          <w:tab w:val="left" w:pos="6120"/>
        </w:tabs>
      </w:pPr>
    </w:p>
    <w:p w:rsidR="004D5A35" w:rsidRDefault="004D5A35" w:rsidP="00EE7B69">
      <w:pPr>
        <w:tabs>
          <w:tab w:val="left" w:pos="6120"/>
        </w:tabs>
      </w:pPr>
      <w:r>
        <w:lastRenderedPageBreak/>
        <w:t>7:15 PM:  Planet Fitness, 325-327 Broadway requesting a Special Permit to extend the hours of operation to Sunday through Saturday, 12:00 AM to 12:00 AM in accordance with Section 810.00 of the Town of Saugus By-Laws.</w:t>
      </w:r>
    </w:p>
    <w:p w:rsidR="004D5A35" w:rsidRDefault="004D5A35" w:rsidP="00EE7B69">
      <w:pPr>
        <w:tabs>
          <w:tab w:val="left" w:pos="6120"/>
        </w:tabs>
      </w:pPr>
    </w:p>
    <w:p w:rsidR="004D5A35" w:rsidRDefault="004D5A35" w:rsidP="00EE7B69">
      <w:pPr>
        <w:tabs>
          <w:tab w:val="left" w:pos="6120"/>
        </w:tabs>
      </w:pPr>
      <w:r>
        <w:t>7:30 PM:  J</w:t>
      </w:r>
      <w:r w:rsidR="0064678C">
        <w:t>ersey</w:t>
      </w:r>
      <w:r>
        <w:t xml:space="preserve"> Mike</w:t>
      </w:r>
      <w:r w:rsidR="0064678C">
        <w:t>’</w:t>
      </w:r>
      <w:r>
        <w:t>s Subs, requesting a Common Victualer’s license</w:t>
      </w:r>
      <w:r w:rsidR="0064678C">
        <w:t xml:space="preserve"> to be </w:t>
      </w:r>
      <w:r>
        <w:t>located at Hillside Mall, 741 Broadway, Saugus, MA.</w:t>
      </w:r>
    </w:p>
    <w:p w:rsidR="0064678C" w:rsidRDefault="0064678C" w:rsidP="00EE7B69">
      <w:pPr>
        <w:tabs>
          <w:tab w:val="left" w:pos="6120"/>
        </w:tabs>
      </w:pPr>
    </w:p>
    <w:p w:rsidR="0064678C" w:rsidRDefault="0064678C" w:rsidP="00EE7B69">
      <w:pPr>
        <w:tabs>
          <w:tab w:val="left" w:pos="6120"/>
        </w:tabs>
      </w:pPr>
      <w:r>
        <w:t>7:45 PM:  Apple New England, LLC, d/b/a Applebee’s Neighborhood Bar and Grill requesting a Change in Manager to Mr. Paul Richard Benko.</w:t>
      </w:r>
    </w:p>
    <w:p w:rsidR="0064678C" w:rsidRDefault="0064678C" w:rsidP="00EE7B69">
      <w:pPr>
        <w:tabs>
          <w:tab w:val="left" w:pos="6120"/>
        </w:tabs>
      </w:pPr>
    </w:p>
    <w:p w:rsidR="00867769" w:rsidRDefault="0064678C" w:rsidP="00EE7B69">
      <w:pPr>
        <w:tabs>
          <w:tab w:val="left" w:pos="6120"/>
        </w:tabs>
      </w:pPr>
      <w:r>
        <w:t xml:space="preserve">8:00 PM National Grid:  Plan # 30370140, Columbus Avenue to install, beginning at a point approximately 450 feet westerly of the centerline of the intersection of Central St, and Columbus Avenue and continuing approximately 75 feet in a western direction. Also, to install a 1-3” conduit approximately 5 feet from existing pole 3 to house number 315 Central Street. </w:t>
      </w:r>
    </w:p>
    <w:p w:rsidR="00D71FE5" w:rsidRDefault="00D71FE5" w:rsidP="00EE7B69">
      <w:pPr>
        <w:tabs>
          <w:tab w:val="left" w:pos="6120"/>
        </w:tabs>
      </w:pPr>
    </w:p>
    <w:p w:rsidR="00A42394" w:rsidRPr="00A42394" w:rsidRDefault="00867769" w:rsidP="00EE7B69">
      <w:pPr>
        <w:tabs>
          <w:tab w:val="left" w:pos="6120"/>
        </w:tabs>
      </w:pPr>
      <w:r w:rsidRPr="00A77ECF">
        <w:rPr>
          <w:b/>
        </w:rPr>
        <w:t>CORRESPONDENCE</w:t>
      </w:r>
      <w:r w:rsidR="00A77ECF" w:rsidRPr="00A77ECF">
        <w:rPr>
          <w:b/>
        </w:rPr>
        <w:t xml:space="preserve"> CONTINUED</w:t>
      </w:r>
      <w:r w:rsidR="00A77ECF" w:rsidRPr="00A42394">
        <w:t>:</w:t>
      </w:r>
      <w:r w:rsidR="00EF480A" w:rsidRPr="00A42394">
        <w:t xml:space="preserve">   </w:t>
      </w:r>
      <w:r w:rsidR="00A42394" w:rsidRPr="00A42394">
        <w:t>Petiti</w:t>
      </w:r>
      <w:r w:rsidR="008176A5">
        <w:t xml:space="preserve">on from Auburn Street residents </w:t>
      </w:r>
      <w:r w:rsidR="00A42394" w:rsidRPr="00A42394">
        <w:t>regarding blocked view on Cross Street.</w:t>
      </w:r>
    </w:p>
    <w:p w:rsidR="00D71FE5" w:rsidRDefault="00EF480A" w:rsidP="00EE7B69">
      <w:pPr>
        <w:tabs>
          <w:tab w:val="left" w:pos="6120"/>
        </w:tabs>
      </w:pPr>
      <w:r>
        <w:rPr>
          <w:b/>
        </w:rPr>
        <w:t xml:space="preserve"> </w:t>
      </w:r>
      <w:r w:rsidRPr="00EF480A">
        <w:t>DEP Notice of Permit/License Application – Dewey Daggett Landfill</w:t>
      </w:r>
      <w:r>
        <w:t>.</w:t>
      </w:r>
    </w:p>
    <w:p w:rsidR="00EF480A" w:rsidRPr="00EF480A" w:rsidRDefault="00EF480A" w:rsidP="00EE7B69">
      <w:pPr>
        <w:tabs>
          <w:tab w:val="left" w:pos="6120"/>
        </w:tabs>
      </w:pPr>
      <w:r>
        <w:t>MBTA Advisory Board, Nomination Papers due October 1, 2021.</w:t>
      </w:r>
    </w:p>
    <w:p w:rsidR="00867769" w:rsidRDefault="00867769" w:rsidP="00EE7B69">
      <w:pPr>
        <w:tabs>
          <w:tab w:val="left" w:pos="6120"/>
        </w:tabs>
      </w:pPr>
    </w:p>
    <w:p w:rsidR="00867769" w:rsidRDefault="00867769" w:rsidP="00EE7B69">
      <w:pPr>
        <w:tabs>
          <w:tab w:val="left" w:pos="6120"/>
        </w:tabs>
        <w:rPr>
          <w:b/>
        </w:rPr>
      </w:pPr>
      <w:r w:rsidRPr="00A77ECF">
        <w:rPr>
          <w:b/>
        </w:rPr>
        <w:t>OLD BUSINESS:</w:t>
      </w:r>
    </w:p>
    <w:p w:rsidR="00537049" w:rsidRDefault="00537049" w:rsidP="00EE7B69">
      <w:pPr>
        <w:tabs>
          <w:tab w:val="left" w:pos="6120"/>
        </w:tabs>
        <w:rPr>
          <w:b/>
        </w:rPr>
      </w:pPr>
    </w:p>
    <w:p w:rsidR="00537049" w:rsidRPr="00537049" w:rsidRDefault="00537049" w:rsidP="00537049">
      <w:pPr>
        <w:tabs>
          <w:tab w:val="left" w:pos="6120"/>
        </w:tabs>
      </w:pPr>
      <w:r w:rsidRPr="00537049">
        <w:rPr>
          <w:b/>
        </w:rPr>
        <w:t xml:space="preserve">APPOINTMENTS:  </w:t>
      </w:r>
      <w:r w:rsidRPr="00537049">
        <w:t xml:space="preserve">Application from Ms. Erica Machut, 56 Pearson Street for an appointment to the Saugus Board of Registrars. </w:t>
      </w:r>
    </w:p>
    <w:p w:rsidR="00537049" w:rsidRPr="00537049" w:rsidRDefault="00537049" w:rsidP="00537049">
      <w:pPr>
        <w:tabs>
          <w:tab w:val="left" w:pos="6120"/>
        </w:tabs>
      </w:pPr>
    </w:p>
    <w:p w:rsidR="00537049" w:rsidRPr="00537049" w:rsidRDefault="00537049" w:rsidP="00537049">
      <w:pPr>
        <w:tabs>
          <w:tab w:val="left" w:pos="6120"/>
        </w:tabs>
      </w:pPr>
      <w:r w:rsidRPr="00537049">
        <w:t>Constable Reappointments:  Mr.  Dana Prestone 292 Salem Street, Revere, MA – term expired 7/21/2021.</w:t>
      </w:r>
    </w:p>
    <w:p w:rsidR="00537049" w:rsidRPr="00537049" w:rsidRDefault="00537049" w:rsidP="00537049">
      <w:pPr>
        <w:tabs>
          <w:tab w:val="left" w:pos="6120"/>
        </w:tabs>
      </w:pPr>
    </w:p>
    <w:p w:rsidR="00867769" w:rsidRPr="00537049" w:rsidRDefault="00537049" w:rsidP="00EE7B69">
      <w:pPr>
        <w:tabs>
          <w:tab w:val="left" w:pos="6120"/>
        </w:tabs>
        <w:rPr>
          <w:b/>
        </w:rPr>
      </w:pPr>
      <w:r w:rsidRPr="00537049">
        <w:t xml:space="preserve"> Mr. Mark Ianuzzi, 29 Granite Street, Peabody, MA requesting to be put on next agenda.  Term expired on 8/31/21.</w:t>
      </w:r>
      <w:r>
        <w:rPr>
          <w:b/>
        </w:rPr>
        <w:t xml:space="preserve"> </w:t>
      </w:r>
      <w:r>
        <w:rPr>
          <w:b/>
        </w:rPr>
        <w:tab/>
      </w:r>
    </w:p>
    <w:p w:rsidR="00867769" w:rsidRDefault="00867769" w:rsidP="00EE7B69">
      <w:pPr>
        <w:tabs>
          <w:tab w:val="left" w:pos="6120"/>
        </w:tabs>
      </w:pPr>
    </w:p>
    <w:p w:rsidR="00D71FE5" w:rsidRDefault="00F242C9" w:rsidP="00EE7B69">
      <w:pPr>
        <w:tabs>
          <w:tab w:val="left" w:pos="6120"/>
        </w:tabs>
      </w:pPr>
      <w:r w:rsidRPr="00A77ECF">
        <w:rPr>
          <w:b/>
        </w:rPr>
        <w:t>NEW BUSINESS</w:t>
      </w:r>
      <w:r w:rsidR="00867769">
        <w:t xml:space="preserve">:  Applicants for All Alcoholic Liquor </w:t>
      </w:r>
      <w:r>
        <w:t>License</w:t>
      </w:r>
      <w:r w:rsidR="00867769">
        <w:t>:</w:t>
      </w:r>
    </w:p>
    <w:p w:rsidR="00867769" w:rsidRDefault="00867769" w:rsidP="00EE7B69">
      <w:pPr>
        <w:tabs>
          <w:tab w:val="left" w:pos="6120"/>
        </w:tabs>
      </w:pPr>
      <w:r>
        <w:tab/>
      </w:r>
    </w:p>
    <w:p w:rsidR="00867769" w:rsidRDefault="00867769" w:rsidP="00EE7B69">
      <w:pPr>
        <w:tabs>
          <w:tab w:val="left" w:pos="6120"/>
        </w:tabs>
      </w:pPr>
      <w:r>
        <w:t xml:space="preserve">                                </w:t>
      </w:r>
      <w:r w:rsidR="00A77ECF">
        <w:t xml:space="preserve"> </w:t>
      </w:r>
      <w:r>
        <w:t xml:space="preserve"> Juicy Seafood MA LLC, d/b/a King Crab Juicy Seafood</w:t>
      </w:r>
    </w:p>
    <w:p w:rsidR="00F242C9" w:rsidRDefault="00F242C9" w:rsidP="00EE7B69">
      <w:pPr>
        <w:tabs>
          <w:tab w:val="left" w:pos="6120"/>
        </w:tabs>
      </w:pPr>
      <w:r>
        <w:t xml:space="preserve">                                 </w:t>
      </w:r>
      <w:r w:rsidR="00A77ECF">
        <w:t xml:space="preserve"> </w:t>
      </w:r>
      <w:r>
        <w:t>180 Main Street, Saugus, MA</w:t>
      </w:r>
    </w:p>
    <w:p w:rsidR="00F242C9" w:rsidRDefault="00F242C9" w:rsidP="00EE7B69">
      <w:pPr>
        <w:tabs>
          <w:tab w:val="left" w:pos="6120"/>
        </w:tabs>
      </w:pPr>
    </w:p>
    <w:p w:rsidR="00F242C9" w:rsidRDefault="00F242C9" w:rsidP="00EE7B69">
      <w:pPr>
        <w:tabs>
          <w:tab w:val="left" w:pos="6120"/>
        </w:tabs>
      </w:pPr>
      <w:r>
        <w:lastRenderedPageBreak/>
        <w:t xml:space="preserve">                                  Carmaleno LLC d/b/a Pushcart Restaurant</w:t>
      </w:r>
      <w:r w:rsidR="0099068C">
        <w:t>*</w:t>
      </w:r>
    </w:p>
    <w:p w:rsidR="00F242C9" w:rsidRDefault="00F242C9" w:rsidP="00EE7B69">
      <w:pPr>
        <w:tabs>
          <w:tab w:val="left" w:pos="6120"/>
        </w:tabs>
      </w:pPr>
      <w:r>
        <w:t xml:space="preserve">                                   331 Main Street, Saugus, MA 01906</w:t>
      </w:r>
    </w:p>
    <w:p w:rsidR="00F242C9" w:rsidRDefault="00F242C9" w:rsidP="00EE7B69">
      <w:pPr>
        <w:tabs>
          <w:tab w:val="left" w:pos="6120"/>
        </w:tabs>
      </w:pPr>
    </w:p>
    <w:p w:rsidR="00F242C9" w:rsidRDefault="00F242C9" w:rsidP="00EE7B69">
      <w:pPr>
        <w:tabs>
          <w:tab w:val="left" w:pos="6120"/>
        </w:tabs>
      </w:pPr>
      <w:r>
        <w:t xml:space="preserve">                                   Shoyu Group, LLC d/b/a Shoyu Restaurant</w:t>
      </w:r>
      <w:r w:rsidR="0099068C">
        <w:t>*</w:t>
      </w:r>
    </w:p>
    <w:p w:rsidR="00A77ECF" w:rsidRDefault="00F242C9" w:rsidP="00EE7B69">
      <w:pPr>
        <w:tabs>
          <w:tab w:val="left" w:pos="6120"/>
        </w:tabs>
      </w:pPr>
      <w:r>
        <w:t xml:space="preserve">    </w:t>
      </w:r>
      <w:r w:rsidR="00A77ECF">
        <w:t xml:space="preserve">                               </w:t>
      </w:r>
      <w:r>
        <w:t>1214 Broadway, Saugus, MA 01906</w:t>
      </w:r>
    </w:p>
    <w:p w:rsidR="00A77ECF" w:rsidRDefault="00A77ECF" w:rsidP="00EE7B69">
      <w:pPr>
        <w:tabs>
          <w:tab w:val="left" w:pos="6120"/>
        </w:tabs>
      </w:pPr>
    </w:p>
    <w:p w:rsidR="00D71FE5" w:rsidRDefault="00A77ECF" w:rsidP="00EE7B69">
      <w:pPr>
        <w:tabs>
          <w:tab w:val="left" w:pos="6120"/>
        </w:tabs>
      </w:pPr>
      <w:r w:rsidRPr="00D71FE5">
        <w:rPr>
          <w:b/>
        </w:rPr>
        <w:t>CONTINUED HEARINGS:</w:t>
      </w:r>
      <w:r w:rsidR="00D71FE5">
        <w:rPr>
          <w:b/>
        </w:rPr>
        <w:t xml:space="preserve">  </w:t>
      </w:r>
      <w:r w:rsidR="00D71FE5">
        <w:t>HRP</w:t>
      </w:r>
      <w:r w:rsidR="00D71FE5" w:rsidRPr="00D71FE5">
        <w:t xml:space="preserve"> Saugus LLC for a modification </w:t>
      </w:r>
      <w:r w:rsidR="00D71FE5">
        <w:t>to</w:t>
      </w:r>
      <w:r w:rsidR="00D71FE5" w:rsidRPr="00D71FE5">
        <w:t xml:space="preserve"> its Special Permit for 20, 150 and 140 Salem Turnpike </w:t>
      </w:r>
      <w:r w:rsidR="00D71FE5">
        <w:t>to allow proposed UPS facility to operate 24 hours per day.</w:t>
      </w:r>
      <w:r w:rsidR="00537049">
        <w:t xml:space="preserve"> Enclosed is </w:t>
      </w:r>
      <w:r w:rsidR="00537049" w:rsidRPr="00537049">
        <w:t>Memorandum dated August 20, 2021 to selectmen from Attorney Michael Scott</w:t>
      </w:r>
    </w:p>
    <w:p w:rsidR="00D71FE5" w:rsidRDefault="00D71FE5" w:rsidP="00EE7B69">
      <w:pPr>
        <w:tabs>
          <w:tab w:val="left" w:pos="6120"/>
        </w:tabs>
      </w:pPr>
    </w:p>
    <w:p w:rsidR="00D71FE5" w:rsidRDefault="00D71FE5" w:rsidP="00EE7B69">
      <w:pPr>
        <w:tabs>
          <w:tab w:val="left" w:pos="6120"/>
        </w:tabs>
      </w:pPr>
      <w:r>
        <w:t>8 – 11 HEWLETT ST Modifi</w:t>
      </w:r>
      <w:r w:rsidR="00537049">
        <w:t>cation</w:t>
      </w:r>
      <w:r>
        <w:t xml:space="preserve"> of Special Permit. </w:t>
      </w:r>
    </w:p>
    <w:p w:rsidR="00D71FE5" w:rsidRDefault="00D71FE5" w:rsidP="00EE7B69">
      <w:pPr>
        <w:tabs>
          <w:tab w:val="left" w:pos="6120"/>
        </w:tabs>
      </w:pPr>
    </w:p>
    <w:p w:rsidR="00D71FE5" w:rsidRDefault="00D71FE5" w:rsidP="00EE7B69">
      <w:pPr>
        <w:tabs>
          <w:tab w:val="left" w:pos="6120"/>
        </w:tabs>
      </w:pPr>
    </w:p>
    <w:p w:rsidR="00D71FE5" w:rsidRDefault="00D71FE5" w:rsidP="00EE7B69">
      <w:pPr>
        <w:tabs>
          <w:tab w:val="left" w:pos="6120"/>
        </w:tabs>
      </w:pPr>
      <w:r>
        <w:t>TOWN MANAGER REPORT</w:t>
      </w:r>
    </w:p>
    <w:p w:rsidR="00D71FE5" w:rsidRDefault="00D71FE5" w:rsidP="00EE7B69">
      <w:pPr>
        <w:tabs>
          <w:tab w:val="left" w:pos="6120"/>
        </w:tabs>
      </w:pPr>
      <w:r>
        <w:t>CITIZEN’S COMMENTS</w:t>
      </w:r>
    </w:p>
    <w:p w:rsidR="00D71FE5" w:rsidRDefault="00D71FE5" w:rsidP="00EE7B69">
      <w:pPr>
        <w:tabs>
          <w:tab w:val="left" w:pos="6120"/>
        </w:tabs>
      </w:pPr>
      <w:r>
        <w:t>MEMBERS MOTIONS:</w:t>
      </w:r>
    </w:p>
    <w:p w:rsidR="00D71FE5" w:rsidRDefault="00D71FE5" w:rsidP="00EE7B69">
      <w:pPr>
        <w:tabs>
          <w:tab w:val="left" w:pos="6120"/>
        </w:tabs>
      </w:pPr>
      <w:r>
        <w:t>APPROVAL OF MINUTES</w:t>
      </w:r>
      <w:r w:rsidR="002E5A23">
        <w:t xml:space="preserve">   July 20, 2021</w:t>
      </w:r>
    </w:p>
    <w:p w:rsidR="002E5A23" w:rsidRDefault="002E5A23" w:rsidP="00EE7B69">
      <w:pPr>
        <w:tabs>
          <w:tab w:val="left" w:pos="6120"/>
        </w:tabs>
      </w:pPr>
    </w:p>
    <w:p w:rsidR="00D71FE5" w:rsidRDefault="00D71FE5" w:rsidP="00EE7B69">
      <w:pPr>
        <w:tabs>
          <w:tab w:val="left" w:pos="6120"/>
        </w:tabs>
      </w:pPr>
      <w:r>
        <w:t xml:space="preserve">ADJOURNMENT </w:t>
      </w:r>
    </w:p>
    <w:p w:rsidR="004D5A35" w:rsidRDefault="004D5A35" w:rsidP="00EE7B69">
      <w:pPr>
        <w:tabs>
          <w:tab w:val="left" w:pos="6120"/>
        </w:tabs>
      </w:pPr>
    </w:p>
    <w:p w:rsidR="004D5A35" w:rsidRPr="004D5A35" w:rsidRDefault="004D5A35" w:rsidP="00EE7B69">
      <w:pPr>
        <w:tabs>
          <w:tab w:val="left" w:pos="6120"/>
        </w:tabs>
      </w:pPr>
    </w:p>
    <w:p w:rsidR="004D5A35" w:rsidRDefault="004D5A35" w:rsidP="00EE7B69">
      <w:pPr>
        <w:tabs>
          <w:tab w:val="left" w:pos="6120"/>
        </w:tabs>
        <w:rPr>
          <w:b/>
          <w:sz w:val="28"/>
          <w:szCs w:val="28"/>
        </w:rPr>
      </w:pPr>
    </w:p>
    <w:p w:rsidR="004D5A35" w:rsidRPr="0099068C" w:rsidRDefault="0099068C" w:rsidP="0099068C">
      <w:pPr>
        <w:pStyle w:val="ListParagraph"/>
        <w:numPr>
          <w:ilvl w:val="0"/>
          <w:numId w:val="49"/>
        </w:numPr>
        <w:tabs>
          <w:tab w:val="left" w:pos="6120"/>
        </w:tabs>
        <w:rPr>
          <w:sz w:val="20"/>
          <w:szCs w:val="20"/>
        </w:rPr>
      </w:pPr>
      <w:r w:rsidRPr="0099068C">
        <w:rPr>
          <w:sz w:val="20"/>
          <w:szCs w:val="20"/>
        </w:rPr>
        <w:t xml:space="preserve">Application received </w:t>
      </w:r>
    </w:p>
    <w:sectPr w:rsidR="004D5A35" w:rsidRPr="0099068C" w:rsidSect="000A6C9F">
      <w:footerReference w:type="default" r:id="rId9"/>
      <w:pgSz w:w="12240" w:h="15840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0C" w:rsidRDefault="00BF660C" w:rsidP="000A6C9F">
      <w:r>
        <w:separator/>
      </w:r>
    </w:p>
  </w:endnote>
  <w:endnote w:type="continuationSeparator" w:id="0">
    <w:p w:rsidR="00BF660C" w:rsidRDefault="00BF660C" w:rsidP="000A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2D" w:rsidRDefault="00F44524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632F0">
      <w:rPr>
        <w:noProof/>
      </w:rPr>
      <w:t>1</w:t>
    </w:r>
    <w:r>
      <w:rPr>
        <w:noProof/>
      </w:rPr>
      <w:fldChar w:fldCharType="end"/>
    </w:r>
  </w:p>
  <w:p w:rsidR="0082652D" w:rsidRDefault="00826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0C" w:rsidRDefault="00BF660C" w:rsidP="000A6C9F">
      <w:r>
        <w:separator/>
      </w:r>
    </w:p>
  </w:footnote>
  <w:footnote w:type="continuationSeparator" w:id="0">
    <w:p w:rsidR="00BF660C" w:rsidRDefault="00BF660C" w:rsidP="000A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6AEB"/>
    <w:multiLevelType w:val="multilevel"/>
    <w:tmpl w:val="FF70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B2FA0"/>
    <w:multiLevelType w:val="multilevel"/>
    <w:tmpl w:val="B34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41E84"/>
    <w:multiLevelType w:val="hybridMultilevel"/>
    <w:tmpl w:val="EC76E9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0123D94"/>
    <w:multiLevelType w:val="multilevel"/>
    <w:tmpl w:val="5156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921B8"/>
    <w:multiLevelType w:val="hybridMultilevel"/>
    <w:tmpl w:val="FCAE67D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3AA186E"/>
    <w:multiLevelType w:val="hybridMultilevel"/>
    <w:tmpl w:val="DB560C6A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6">
    <w:nsid w:val="19C72899"/>
    <w:multiLevelType w:val="multilevel"/>
    <w:tmpl w:val="552A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66DA4"/>
    <w:multiLevelType w:val="hybridMultilevel"/>
    <w:tmpl w:val="0D3E6388"/>
    <w:lvl w:ilvl="0" w:tplc="E6502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98291C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9BCDDF4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74D239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D706E6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97A58F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082C0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E8E981C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DE74A67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1F1A67D5"/>
    <w:multiLevelType w:val="multilevel"/>
    <w:tmpl w:val="5142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4C22"/>
    <w:multiLevelType w:val="hybridMultilevel"/>
    <w:tmpl w:val="ED0ED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71603D"/>
    <w:multiLevelType w:val="multilevel"/>
    <w:tmpl w:val="7926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341D3"/>
    <w:multiLevelType w:val="hybridMultilevel"/>
    <w:tmpl w:val="DC4847D2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2">
    <w:nsid w:val="26CF0317"/>
    <w:multiLevelType w:val="hybridMultilevel"/>
    <w:tmpl w:val="5AACF4C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7BF7D43"/>
    <w:multiLevelType w:val="hybridMultilevel"/>
    <w:tmpl w:val="7A0484E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528674">
      <w:start w:val="1393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8AB606AA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6784E2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93163ED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8D0ECC4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68E2C6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446409E4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A92C75FE" w:tentative="1">
      <w:start w:val="1"/>
      <w:numFmt w:val="bullet"/>
      <w:lvlText w:val="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D524FB8"/>
    <w:multiLevelType w:val="multilevel"/>
    <w:tmpl w:val="100C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930B33"/>
    <w:multiLevelType w:val="hybridMultilevel"/>
    <w:tmpl w:val="B5EA4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7A21D1"/>
    <w:multiLevelType w:val="multilevel"/>
    <w:tmpl w:val="0D2E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3254A"/>
    <w:multiLevelType w:val="hybridMultilevel"/>
    <w:tmpl w:val="695C4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7AF50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2FD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1D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6C0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40D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2EE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236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6D4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744D20"/>
    <w:multiLevelType w:val="hybridMultilevel"/>
    <w:tmpl w:val="EF681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105DDC"/>
    <w:multiLevelType w:val="hybridMultilevel"/>
    <w:tmpl w:val="3CF8474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93B4C8F"/>
    <w:multiLevelType w:val="hybridMultilevel"/>
    <w:tmpl w:val="C38098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3BC95B6A"/>
    <w:multiLevelType w:val="multilevel"/>
    <w:tmpl w:val="641A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C3431C"/>
    <w:multiLevelType w:val="hybridMultilevel"/>
    <w:tmpl w:val="E9F4DC18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3">
    <w:nsid w:val="3E6573D2"/>
    <w:multiLevelType w:val="hybridMultilevel"/>
    <w:tmpl w:val="08249A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41D25DF9"/>
    <w:multiLevelType w:val="hybridMultilevel"/>
    <w:tmpl w:val="C95A3D8A"/>
    <w:lvl w:ilvl="0" w:tplc="748EEF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748EEF50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4271332F"/>
    <w:multiLevelType w:val="hybridMultilevel"/>
    <w:tmpl w:val="0598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E64E1"/>
    <w:multiLevelType w:val="hybridMultilevel"/>
    <w:tmpl w:val="A7C251A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516A19F2"/>
    <w:multiLevelType w:val="hybridMultilevel"/>
    <w:tmpl w:val="27A2C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A07675"/>
    <w:multiLevelType w:val="multilevel"/>
    <w:tmpl w:val="7ABE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6E388F"/>
    <w:multiLevelType w:val="multilevel"/>
    <w:tmpl w:val="2EBE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B27764"/>
    <w:multiLevelType w:val="hybridMultilevel"/>
    <w:tmpl w:val="26E0AEF4"/>
    <w:lvl w:ilvl="0" w:tplc="BCCA0F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EE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B2FD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1D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6C0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40D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2EE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236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6D4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C26567"/>
    <w:multiLevelType w:val="hybridMultilevel"/>
    <w:tmpl w:val="7DA47E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E704AFE"/>
    <w:multiLevelType w:val="hybridMultilevel"/>
    <w:tmpl w:val="151C3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A47BC"/>
    <w:multiLevelType w:val="hybridMultilevel"/>
    <w:tmpl w:val="800E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F7569"/>
    <w:multiLevelType w:val="hybridMultilevel"/>
    <w:tmpl w:val="318C3AEC"/>
    <w:lvl w:ilvl="0" w:tplc="333E22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B60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84E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63E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ECC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E2C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6409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C75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4C1301"/>
    <w:multiLevelType w:val="multilevel"/>
    <w:tmpl w:val="6A9A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DF5166"/>
    <w:multiLevelType w:val="hybridMultilevel"/>
    <w:tmpl w:val="88D84ABE"/>
    <w:lvl w:ilvl="0" w:tplc="04090001">
      <w:start w:val="3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B6437"/>
    <w:multiLevelType w:val="hybridMultilevel"/>
    <w:tmpl w:val="BA34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6F4E6E"/>
    <w:multiLevelType w:val="multilevel"/>
    <w:tmpl w:val="15E0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122EC4"/>
    <w:multiLevelType w:val="multilevel"/>
    <w:tmpl w:val="B49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902EF3"/>
    <w:multiLevelType w:val="multilevel"/>
    <w:tmpl w:val="6AF46A5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41">
    <w:nsid w:val="6A2E3B8C"/>
    <w:multiLevelType w:val="multilevel"/>
    <w:tmpl w:val="3C50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D522C2"/>
    <w:multiLevelType w:val="hybridMultilevel"/>
    <w:tmpl w:val="4AA86D12"/>
    <w:lvl w:ilvl="0" w:tplc="0F1CE57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3">
    <w:nsid w:val="6E7717EA"/>
    <w:multiLevelType w:val="multilevel"/>
    <w:tmpl w:val="3042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3D106D"/>
    <w:multiLevelType w:val="hybridMultilevel"/>
    <w:tmpl w:val="94AE8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5145E98"/>
    <w:multiLevelType w:val="multilevel"/>
    <w:tmpl w:val="6EB6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E531DC"/>
    <w:multiLevelType w:val="hybridMultilevel"/>
    <w:tmpl w:val="2532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E024A6"/>
    <w:multiLevelType w:val="multilevel"/>
    <w:tmpl w:val="36B2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C04706"/>
    <w:multiLevelType w:val="multilevel"/>
    <w:tmpl w:val="DB6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"/>
  </w:num>
  <w:num w:numId="3">
    <w:abstractNumId w:val="22"/>
  </w:num>
  <w:num w:numId="4">
    <w:abstractNumId w:val="9"/>
  </w:num>
  <w:num w:numId="5">
    <w:abstractNumId w:val="4"/>
  </w:num>
  <w:num w:numId="6">
    <w:abstractNumId w:val="40"/>
  </w:num>
  <w:num w:numId="7">
    <w:abstractNumId w:val="13"/>
  </w:num>
  <w:num w:numId="8">
    <w:abstractNumId w:val="24"/>
  </w:num>
  <w:num w:numId="9">
    <w:abstractNumId w:val="30"/>
  </w:num>
  <w:num w:numId="10">
    <w:abstractNumId w:val="7"/>
  </w:num>
  <w:num w:numId="11">
    <w:abstractNumId w:val="15"/>
  </w:num>
  <w:num w:numId="12">
    <w:abstractNumId w:val="18"/>
  </w:num>
  <w:num w:numId="13">
    <w:abstractNumId w:val="46"/>
  </w:num>
  <w:num w:numId="14">
    <w:abstractNumId w:val="34"/>
  </w:num>
  <w:num w:numId="15">
    <w:abstractNumId w:val="23"/>
  </w:num>
  <w:num w:numId="16">
    <w:abstractNumId w:val="17"/>
  </w:num>
  <w:num w:numId="17">
    <w:abstractNumId w:val="19"/>
  </w:num>
  <w:num w:numId="18">
    <w:abstractNumId w:val="37"/>
  </w:num>
  <w:num w:numId="19">
    <w:abstractNumId w:val="44"/>
  </w:num>
  <w:num w:numId="20">
    <w:abstractNumId w:val="11"/>
  </w:num>
  <w:num w:numId="21">
    <w:abstractNumId w:val="5"/>
  </w:num>
  <w:num w:numId="22">
    <w:abstractNumId w:val="33"/>
  </w:num>
  <w:num w:numId="23">
    <w:abstractNumId w:val="26"/>
  </w:num>
  <w:num w:numId="24">
    <w:abstractNumId w:val="12"/>
  </w:num>
  <w:num w:numId="25">
    <w:abstractNumId w:val="20"/>
  </w:num>
  <w:num w:numId="26">
    <w:abstractNumId w:val="27"/>
  </w:num>
  <w:num w:numId="27">
    <w:abstractNumId w:val="31"/>
  </w:num>
  <w:num w:numId="28">
    <w:abstractNumId w:val="29"/>
  </w:num>
  <w:num w:numId="29">
    <w:abstractNumId w:val="48"/>
  </w:num>
  <w:num w:numId="30">
    <w:abstractNumId w:val="38"/>
  </w:num>
  <w:num w:numId="31">
    <w:abstractNumId w:val="21"/>
  </w:num>
  <w:num w:numId="32">
    <w:abstractNumId w:val="1"/>
  </w:num>
  <w:num w:numId="33">
    <w:abstractNumId w:val="28"/>
  </w:num>
  <w:num w:numId="34">
    <w:abstractNumId w:val="10"/>
  </w:num>
  <w:num w:numId="35">
    <w:abstractNumId w:val="8"/>
  </w:num>
  <w:num w:numId="36">
    <w:abstractNumId w:val="14"/>
  </w:num>
  <w:num w:numId="37">
    <w:abstractNumId w:val="6"/>
  </w:num>
  <w:num w:numId="38">
    <w:abstractNumId w:val="3"/>
  </w:num>
  <w:num w:numId="39">
    <w:abstractNumId w:val="47"/>
  </w:num>
  <w:num w:numId="40">
    <w:abstractNumId w:val="0"/>
  </w:num>
  <w:num w:numId="41">
    <w:abstractNumId w:val="16"/>
  </w:num>
  <w:num w:numId="42">
    <w:abstractNumId w:val="45"/>
  </w:num>
  <w:num w:numId="43">
    <w:abstractNumId w:val="43"/>
  </w:num>
  <w:num w:numId="44">
    <w:abstractNumId w:val="41"/>
  </w:num>
  <w:num w:numId="45">
    <w:abstractNumId w:val="39"/>
  </w:num>
  <w:num w:numId="46">
    <w:abstractNumId w:val="35"/>
  </w:num>
  <w:num w:numId="47">
    <w:abstractNumId w:val="25"/>
  </w:num>
  <w:num w:numId="48">
    <w:abstractNumId w:val="3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C3"/>
    <w:rsid w:val="00023FD3"/>
    <w:rsid w:val="00024C0F"/>
    <w:rsid w:val="0002688B"/>
    <w:rsid w:val="00034BB7"/>
    <w:rsid w:val="00070514"/>
    <w:rsid w:val="00070EBA"/>
    <w:rsid w:val="00072B3C"/>
    <w:rsid w:val="00075D6A"/>
    <w:rsid w:val="00075DAE"/>
    <w:rsid w:val="0008378B"/>
    <w:rsid w:val="000A6C9F"/>
    <w:rsid w:val="000B0751"/>
    <w:rsid w:val="000B0EBD"/>
    <w:rsid w:val="000C3D7D"/>
    <w:rsid w:val="000D5C1C"/>
    <w:rsid w:val="00102D40"/>
    <w:rsid w:val="00122D17"/>
    <w:rsid w:val="00124792"/>
    <w:rsid w:val="001372E4"/>
    <w:rsid w:val="00177FDA"/>
    <w:rsid w:val="00180367"/>
    <w:rsid w:val="00182C83"/>
    <w:rsid w:val="001841C2"/>
    <w:rsid w:val="0019428F"/>
    <w:rsid w:val="001944CE"/>
    <w:rsid w:val="001A193E"/>
    <w:rsid w:val="001C3030"/>
    <w:rsid w:val="001E7D18"/>
    <w:rsid w:val="001F6118"/>
    <w:rsid w:val="00216846"/>
    <w:rsid w:val="00217B7E"/>
    <w:rsid w:val="00225CD0"/>
    <w:rsid w:val="00234860"/>
    <w:rsid w:val="00235E27"/>
    <w:rsid w:val="0024039C"/>
    <w:rsid w:val="00240EFE"/>
    <w:rsid w:val="0026491F"/>
    <w:rsid w:val="00265CAF"/>
    <w:rsid w:val="002703AD"/>
    <w:rsid w:val="0027097A"/>
    <w:rsid w:val="00275740"/>
    <w:rsid w:val="0029046E"/>
    <w:rsid w:val="002B5A52"/>
    <w:rsid w:val="002B61BB"/>
    <w:rsid w:val="002B6674"/>
    <w:rsid w:val="002C1A86"/>
    <w:rsid w:val="002C3397"/>
    <w:rsid w:val="002C5049"/>
    <w:rsid w:val="002D0609"/>
    <w:rsid w:val="002D1FB8"/>
    <w:rsid w:val="002E0B15"/>
    <w:rsid w:val="002E1301"/>
    <w:rsid w:val="002E3C46"/>
    <w:rsid w:val="002E5A23"/>
    <w:rsid w:val="002E7F39"/>
    <w:rsid w:val="002F3A39"/>
    <w:rsid w:val="00325DAD"/>
    <w:rsid w:val="00326C47"/>
    <w:rsid w:val="003427ED"/>
    <w:rsid w:val="00347DFD"/>
    <w:rsid w:val="003522B3"/>
    <w:rsid w:val="00353873"/>
    <w:rsid w:val="0036238C"/>
    <w:rsid w:val="003632F0"/>
    <w:rsid w:val="0037007E"/>
    <w:rsid w:val="00376FE2"/>
    <w:rsid w:val="003A597F"/>
    <w:rsid w:val="003B11F2"/>
    <w:rsid w:val="003B3730"/>
    <w:rsid w:val="003B7850"/>
    <w:rsid w:val="003C2434"/>
    <w:rsid w:val="003D6AE6"/>
    <w:rsid w:val="003E3A92"/>
    <w:rsid w:val="003F2DAE"/>
    <w:rsid w:val="003F6377"/>
    <w:rsid w:val="003F63C5"/>
    <w:rsid w:val="004034D6"/>
    <w:rsid w:val="00405028"/>
    <w:rsid w:val="00411CA2"/>
    <w:rsid w:val="00413B67"/>
    <w:rsid w:val="00414513"/>
    <w:rsid w:val="004346C3"/>
    <w:rsid w:val="004516B4"/>
    <w:rsid w:val="0045346E"/>
    <w:rsid w:val="0045639C"/>
    <w:rsid w:val="00481F5F"/>
    <w:rsid w:val="00482D8D"/>
    <w:rsid w:val="00483F9A"/>
    <w:rsid w:val="00496AE0"/>
    <w:rsid w:val="004B432A"/>
    <w:rsid w:val="004B69D9"/>
    <w:rsid w:val="004D1482"/>
    <w:rsid w:val="004D370E"/>
    <w:rsid w:val="004D5A35"/>
    <w:rsid w:val="004D779B"/>
    <w:rsid w:val="004E0831"/>
    <w:rsid w:val="004E2852"/>
    <w:rsid w:val="005005D4"/>
    <w:rsid w:val="005061A1"/>
    <w:rsid w:val="00512F75"/>
    <w:rsid w:val="00527FCC"/>
    <w:rsid w:val="0053561E"/>
    <w:rsid w:val="00535720"/>
    <w:rsid w:val="00537049"/>
    <w:rsid w:val="0054266C"/>
    <w:rsid w:val="00546A99"/>
    <w:rsid w:val="00567C85"/>
    <w:rsid w:val="00592295"/>
    <w:rsid w:val="005E7221"/>
    <w:rsid w:val="005F5383"/>
    <w:rsid w:val="006101E4"/>
    <w:rsid w:val="0061082A"/>
    <w:rsid w:val="0061424D"/>
    <w:rsid w:val="0063627D"/>
    <w:rsid w:val="00644D42"/>
    <w:rsid w:val="0064678C"/>
    <w:rsid w:val="00651A29"/>
    <w:rsid w:val="00666394"/>
    <w:rsid w:val="00666995"/>
    <w:rsid w:val="00667FBA"/>
    <w:rsid w:val="00672FE5"/>
    <w:rsid w:val="00692BD7"/>
    <w:rsid w:val="006946D5"/>
    <w:rsid w:val="006969AB"/>
    <w:rsid w:val="00697FDC"/>
    <w:rsid w:val="006A77D1"/>
    <w:rsid w:val="006B3FE6"/>
    <w:rsid w:val="006B53BD"/>
    <w:rsid w:val="006B7285"/>
    <w:rsid w:val="006D1629"/>
    <w:rsid w:val="006D3AE8"/>
    <w:rsid w:val="006E5ECB"/>
    <w:rsid w:val="00715988"/>
    <w:rsid w:val="00721250"/>
    <w:rsid w:val="00731516"/>
    <w:rsid w:val="0073246E"/>
    <w:rsid w:val="00736408"/>
    <w:rsid w:val="007418C3"/>
    <w:rsid w:val="007418EE"/>
    <w:rsid w:val="00744572"/>
    <w:rsid w:val="00747AC0"/>
    <w:rsid w:val="00752C43"/>
    <w:rsid w:val="0075742A"/>
    <w:rsid w:val="00777B83"/>
    <w:rsid w:val="00782BA6"/>
    <w:rsid w:val="00791C3A"/>
    <w:rsid w:val="00797204"/>
    <w:rsid w:val="007A2653"/>
    <w:rsid w:val="007C0D5F"/>
    <w:rsid w:val="007C686D"/>
    <w:rsid w:val="00801006"/>
    <w:rsid w:val="00802F20"/>
    <w:rsid w:val="00803941"/>
    <w:rsid w:val="0080569E"/>
    <w:rsid w:val="00814A02"/>
    <w:rsid w:val="008176A5"/>
    <w:rsid w:val="0082648A"/>
    <w:rsid w:val="0082652D"/>
    <w:rsid w:val="00833D4C"/>
    <w:rsid w:val="00845B59"/>
    <w:rsid w:val="008619F4"/>
    <w:rsid w:val="00867769"/>
    <w:rsid w:val="00880163"/>
    <w:rsid w:val="008851D5"/>
    <w:rsid w:val="00890F5F"/>
    <w:rsid w:val="00894848"/>
    <w:rsid w:val="008B5B2F"/>
    <w:rsid w:val="008C04AD"/>
    <w:rsid w:val="008C2E9A"/>
    <w:rsid w:val="008C700C"/>
    <w:rsid w:val="008D173E"/>
    <w:rsid w:val="008D47D9"/>
    <w:rsid w:val="00912C2D"/>
    <w:rsid w:val="00927CC1"/>
    <w:rsid w:val="00931968"/>
    <w:rsid w:val="009340B9"/>
    <w:rsid w:val="00956257"/>
    <w:rsid w:val="00967055"/>
    <w:rsid w:val="009715FF"/>
    <w:rsid w:val="0099068C"/>
    <w:rsid w:val="009906E9"/>
    <w:rsid w:val="00995ECF"/>
    <w:rsid w:val="009A3941"/>
    <w:rsid w:val="009C76CF"/>
    <w:rsid w:val="009E2758"/>
    <w:rsid w:val="009F743C"/>
    <w:rsid w:val="00A159F8"/>
    <w:rsid w:val="00A23F01"/>
    <w:rsid w:val="00A42394"/>
    <w:rsid w:val="00A52629"/>
    <w:rsid w:val="00A70E6F"/>
    <w:rsid w:val="00A77ECF"/>
    <w:rsid w:val="00A94CC1"/>
    <w:rsid w:val="00A97E3D"/>
    <w:rsid w:val="00AB38D0"/>
    <w:rsid w:val="00AD62E7"/>
    <w:rsid w:val="00B04A5B"/>
    <w:rsid w:val="00B050E5"/>
    <w:rsid w:val="00B07F6A"/>
    <w:rsid w:val="00B12BAC"/>
    <w:rsid w:val="00B25B1D"/>
    <w:rsid w:val="00B2737C"/>
    <w:rsid w:val="00B4014A"/>
    <w:rsid w:val="00B4196F"/>
    <w:rsid w:val="00B47F14"/>
    <w:rsid w:val="00B5158B"/>
    <w:rsid w:val="00B61467"/>
    <w:rsid w:val="00B61C04"/>
    <w:rsid w:val="00B629DE"/>
    <w:rsid w:val="00BA37D8"/>
    <w:rsid w:val="00BA48FC"/>
    <w:rsid w:val="00BB5CC8"/>
    <w:rsid w:val="00BC0C8F"/>
    <w:rsid w:val="00BC4D2F"/>
    <w:rsid w:val="00BE7AEF"/>
    <w:rsid w:val="00BF4E80"/>
    <w:rsid w:val="00BF660C"/>
    <w:rsid w:val="00BF7708"/>
    <w:rsid w:val="00C10A66"/>
    <w:rsid w:val="00C217FE"/>
    <w:rsid w:val="00C3642A"/>
    <w:rsid w:val="00C432CF"/>
    <w:rsid w:val="00C61E34"/>
    <w:rsid w:val="00C828CF"/>
    <w:rsid w:val="00CA412E"/>
    <w:rsid w:val="00CA76B4"/>
    <w:rsid w:val="00CB6CF0"/>
    <w:rsid w:val="00CE2133"/>
    <w:rsid w:val="00CF7587"/>
    <w:rsid w:val="00D11C91"/>
    <w:rsid w:val="00D232EC"/>
    <w:rsid w:val="00D272D1"/>
    <w:rsid w:val="00D55713"/>
    <w:rsid w:val="00D62107"/>
    <w:rsid w:val="00D71FE5"/>
    <w:rsid w:val="00D746F2"/>
    <w:rsid w:val="00D80C55"/>
    <w:rsid w:val="00D90379"/>
    <w:rsid w:val="00DA39B1"/>
    <w:rsid w:val="00DA7E22"/>
    <w:rsid w:val="00DD3462"/>
    <w:rsid w:val="00DE7F91"/>
    <w:rsid w:val="00DF01BB"/>
    <w:rsid w:val="00E0213E"/>
    <w:rsid w:val="00E0223A"/>
    <w:rsid w:val="00E0252A"/>
    <w:rsid w:val="00E07B12"/>
    <w:rsid w:val="00E35636"/>
    <w:rsid w:val="00E3640D"/>
    <w:rsid w:val="00E457B1"/>
    <w:rsid w:val="00E45BFE"/>
    <w:rsid w:val="00E47F6C"/>
    <w:rsid w:val="00E67682"/>
    <w:rsid w:val="00E77C50"/>
    <w:rsid w:val="00E96E39"/>
    <w:rsid w:val="00EB086B"/>
    <w:rsid w:val="00EC212A"/>
    <w:rsid w:val="00ED0F92"/>
    <w:rsid w:val="00ED1ACA"/>
    <w:rsid w:val="00ED6334"/>
    <w:rsid w:val="00EE7B69"/>
    <w:rsid w:val="00EF30A1"/>
    <w:rsid w:val="00EF480A"/>
    <w:rsid w:val="00F00C83"/>
    <w:rsid w:val="00F1579E"/>
    <w:rsid w:val="00F242C9"/>
    <w:rsid w:val="00F44524"/>
    <w:rsid w:val="00F64A66"/>
    <w:rsid w:val="00F668B0"/>
    <w:rsid w:val="00F83AC9"/>
    <w:rsid w:val="00F90460"/>
    <w:rsid w:val="00F90CDA"/>
    <w:rsid w:val="00F917FC"/>
    <w:rsid w:val="00F924F8"/>
    <w:rsid w:val="00F9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901566-CEA4-4A04-99D7-508CC087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8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18C3"/>
    <w:pPr>
      <w:keepNext/>
      <w:widowControl w:val="0"/>
      <w:tabs>
        <w:tab w:val="left" w:pos="929"/>
        <w:tab w:val="left" w:pos="10080"/>
      </w:tabs>
      <w:autoSpaceDE w:val="0"/>
      <w:autoSpaceDN w:val="0"/>
      <w:adjustRightInd w:val="0"/>
      <w:spacing w:line="260" w:lineRule="exact"/>
      <w:ind w:right="-1372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8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8C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8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7418C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18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7418C3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7418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ormalWeb">
    <w:name w:val="Normal (Web)"/>
    <w:basedOn w:val="Normal"/>
    <w:uiPriority w:val="99"/>
    <w:rsid w:val="007418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Spacing">
    <w:name w:val="No Spacing"/>
    <w:uiPriority w:val="1"/>
    <w:qFormat/>
    <w:rsid w:val="00072B3C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A6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C9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9F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3F9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3F9A"/>
    <w:rPr>
      <w:rFonts w:ascii="Consolas" w:eastAsia="Calibri" w:hAnsi="Consolas" w:cs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8C04AD"/>
    <w:rPr>
      <w:b/>
      <w:bCs/>
    </w:rPr>
  </w:style>
  <w:style w:type="character" w:styleId="Emphasis">
    <w:name w:val="Emphasis"/>
    <w:basedOn w:val="DefaultParagraphFont"/>
    <w:uiPriority w:val="20"/>
    <w:qFormat/>
    <w:rsid w:val="008C04AD"/>
    <w:rPr>
      <w:i/>
      <w:iCs/>
    </w:rPr>
  </w:style>
  <w:style w:type="character" w:customStyle="1" w:styleId="leadsnippet">
    <w:name w:val="lead_snippet"/>
    <w:basedOn w:val="DefaultParagraphFont"/>
    <w:rsid w:val="00592295"/>
  </w:style>
  <w:style w:type="paragraph" w:customStyle="1" w:styleId="rwd-small">
    <w:name w:val="rwd-small"/>
    <w:basedOn w:val="Normal"/>
    <w:rsid w:val="00592295"/>
    <w:pPr>
      <w:spacing w:after="240"/>
    </w:pPr>
    <w:rPr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6850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256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5682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7866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27957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46276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80475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0948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1998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325811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587504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7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1794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6903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6988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901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10706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350728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4568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648047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041631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7733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562837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24779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381494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16208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40285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00454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275046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428680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624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49600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9509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755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363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0950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0972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726239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17392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605269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2484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97328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87314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00707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229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7944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9884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2954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80339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6393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7090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58059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88880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466408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1332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FE8DF-FC9A-4CEB-A8F3-B5F1F683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Nantucket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</dc:creator>
  <cp:lastModifiedBy>Stephanie Hardy</cp:lastModifiedBy>
  <cp:revision>2</cp:revision>
  <cp:lastPrinted>2021-09-02T17:40:00Z</cp:lastPrinted>
  <dcterms:created xsi:type="dcterms:W3CDTF">2021-09-02T19:41:00Z</dcterms:created>
  <dcterms:modified xsi:type="dcterms:W3CDTF">2021-09-02T19:41:00Z</dcterms:modified>
</cp:coreProperties>
</file>